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BC3" w:rsidRDefault="00427BC3" w:rsidP="00427BC3">
      <w:pPr>
        <w:pStyle w:val="a3"/>
      </w:pPr>
      <w:r>
        <w:t>Ведомственный стандарт «Особенности кредитных банковских карт» (проект с учетом актуализации и практического использования)</w:t>
      </w:r>
    </w:p>
    <w:p w:rsidR="00427BC3" w:rsidRPr="00334DAE" w:rsidRDefault="00427BC3" w:rsidP="00427BC3">
      <w:pPr>
        <w:jc w:val="center"/>
        <w:rPr>
          <w:b/>
        </w:rPr>
      </w:pPr>
      <w:r w:rsidRPr="00334DAE">
        <w:rPr>
          <w:b/>
        </w:rPr>
        <w:t>Термины и определения</w:t>
      </w:r>
    </w:p>
    <w:p w:rsidR="00427BC3" w:rsidRDefault="00427BC3" w:rsidP="00427BC3">
      <w:r>
        <w:t>Договор банковского счета – соглашение, по которому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427BC3" w:rsidRDefault="00427BC3" w:rsidP="00427BC3">
      <w:r>
        <w:t>Кредитная организация – эмитент, который осуществляет расчеты по операциям с расчетными (дебетовыми) картами, кредитными картами, предоплаченными картами с учетом требований валютного законодательства Российской Федерации и Положения об эмиссии платежных карт и об операциях, совершаемых с их использованием, утвержденного Центральным банком Российской Федерации от 24.12.2004 № 266-П;</w:t>
      </w:r>
    </w:p>
    <w:p w:rsidR="00427BC3" w:rsidRDefault="00427BC3" w:rsidP="00427BC3">
      <w:r>
        <w:t>Кредитная карта – электронное средство платежа, которое используется для совершения держателем карты операций за счет денежных средств, предоставленных кредитной организацией-эмитентом клиенту в пределах расходного лимита в соответствии с условиями кредитного договора;</w:t>
      </w:r>
    </w:p>
    <w:p w:rsidR="00427BC3" w:rsidRDefault="00427BC3" w:rsidP="00427BC3">
      <w:r>
        <w:t>Кредитный договор –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нее;</w:t>
      </w:r>
    </w:p>
    <w:p w:rsidR="00427BC3" w:rsidRDefault="00427BC3" w:rsidP="00427BC3">
      <w:r>
        <w:t>Овердрафт – кредит, предоставленный кредитной организацией-эмитентом клиенту при недостаточности или отсутствии на банковском счете денежных средств. Кредит по овердрафту оговаривается при открытии счета и не может превышать фиксированную сумму;</w:t>
      </w:r>
    </w:p>
    <w:p w:rsidR="00427BC3" w:rsidRDefault="00427BC3" w:rsidP="00427BC3">
      <w:r>
        <w:t>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w:t>
      </w:r>
    </w:p>
    <w:p w:rsidR="00427BC3" w:rsidRDefault="00427BC3" w:rsidP="00427BC3">
      <w:r>
        <w:t>Электронное средство платежа –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427BC3" w:rsidRPr="00334DAE" w:rsidRDefault="00427BC3" w:rsidP="00427BC3">
      <w:pPr>
        <w:jc w:val="center"/>
        <w:rPr>
          <w:b/>
        </w:rPr>
      </w:pPr>
      <w:r w:rsidRPr="00334DAE">
        <w:rPr>
          <w:b/>
        </w:rPr>
        <w:t>Разъяснение положений законодательства</w:t>
      </w:r>
    </w:p>
    <w:p w:rsidR="00427BC3" w:rsidRDefault="00427BC3" w:rsidP="00427BC3">
      <w:r>
        <w:t xml:space="preserve">Согласно «Положению об эмиссии платежных карт и об операциях, совершаемых с их использованием», утвержденному Банком России 24.12.2004 № 266-П (далее – Положение № 266-П) кредитная карта предназначена для осуществления расчетов исключительно за счёт денежных средств, предоставленных банком клиенту в пределах установленного лимита в соответствии с условиями кредитного договора. </w:t>
      </w:r>
    </w:p>
    <w:p w:rsidR="00427BC3" w:rsidRDefault="00427BC3" w:rsidP="00427BC3">
      <w:r>
        <w:t xml:space="preserve">Как следует из статьи 3 Федерального закона от 21.12.2013 № 353-ФЗ «О потребительском кредите (займе)», денежные средства могут предоставляться кредитором заемщику с использованием электронных средств платежа. В этой связи кредитная карта аналогична потребительскому кредиту. </w:t>
      </w:r>
    </w:p>
    <w:p w:rsidR="00427BC3" w:rsidRDefault="00427BC3" w:rsidP="00427BC3">
      <w:r>
        <w:t>Клиент банка совершает операции с использованием кредитных карт по банковскому счету, открытому на основании договора банковского счета, предусматривающего совершение операций с использованием кредитных карт, заключаемого в соответствии с требованиями законодательства Российской Федерации.</w:t>
      </w:r>
    </w:p>
    <w:p w:rsidR="00427BC3" w:rsidRDefault="00427BC3" w:rsidP="00427BC3">
      <w:r>
        <w:t xml:space="preserve">Следует отметить, что кредитные карты следует отличать от дебетовых карт с разрешенным овердрафтом, которые в российской практике зачастую также называются «кредитными». Дебетовые карты с разрешенным овердрафтом предполагают использование клиентом денежных средств кредитной организации-эмитента при недостаточности или отсутствии на банковском счете </w:t>
      </w:r>
      <w:r>
        <w:lastRenderedPageBreak/>
        <w:t xml:space="preserve">денежных средств клиента. Иными словами, дебетовая карта с разрешенным овердрафтом позволяет осуществлять платежи как за счет средств держателя карты, размещенных на банковском счете, так и за счет кредита, предоставляемого банком в случае недостатка средств на счете. При этом кредит держателю карты предоставляется только в случае осуществления платежей с ее использованием и недостатка средств на счете клиента для их оплаты. </w:t>
      </w:r>
    </w:p>
    <w:p w:rsidR="00427BC3" w:rsidRDefault="00427BC3" w:rsidP="00427BC3">
      <w:r>
        <w:t>В российской практике наиболее часто встречаются кредитные карты с льготным периодом кредитования (</w:t>
      </w:r>
      <w:proofErr w:type="spellStart"/>
      <w:r>
        <w:t>grace</w:t>
      </w:r>
      <w:proofErr w:type="spellEnd"/>
      <w:r>
        <w:t xml:space="preserve"> </w:t>
      </w:r>
      <w:proofErr w:type="spellStart"/>
      <w:r>
        <w:t>period</w:t>
      </w:r>
      <w:proofErr w:type="spellEnd"/>
      <w:r>
        <w:t xml:space="preserve">), то есть периодом, в течение которого банк не будет начислять проценты за пользование кредитом. Обычно льготный период составляет 30-50 дней. </w:t>
      </w:r>
    </w:p>
    <w:p w:rsidR="00427BC3" w:rsidRDefault="00427BC3" w:rsidP="00427BC3">
      <w:r>
        <w:t xml:space="preserve">Следует обратить внимание на то, что льготный период может начинаться не с момента совершения траты по карте, а с момента получения потребителем кредитной карты. Кроме того, льготный период, как правило, действует только при безналичных расчетах. При </w:t>
      </w:r>
      <w:proofErr w:type="spellStart"/>
      <w:r>
        <w:t>обналичивании</w:t>
      </w:r>
      <w:proofErr w:type="spellEnd"/>
      <w:r>
        <w:t xml:space="preserve"> денежных средств с кредитной карты через банкомат льготный период не применяется, и проценты за пользование кредитом начинают начисляться с момента списания денежных средств со счета.</w:t>
      </w:r>
    </w:p>
    <w:p w:rsidR="00427BC3" w:rsidRDefault="00427BC3" w:rsidP="00427BC3">
      <w:r>
        <w:t>Помимо процентной ставки заемщик, использующий кредитную карту, может оплачивать еще ряд дополнительных расходов. Важно отметить, что до потребителя должна быть доведена полная стоимость потребительского кредита, в расчет которой в соответствии со статьей 6 Федерального закона от 21.12.2013 № 353-ФЗ «О потребительском кредите (займе)» включается, в частности, плата за выпуск и обслуживание электронного средства платежа при заключении и исполнении договора потребительского кредита (займа). При этом в случае предоставления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427BC3" w:rsidRDefault="00427BC3" w:rsidP="00427BC3">
      <w:r>
        <w:t>Следует отметить, что на граждан, использующих кредитные карты исключительно для личных, семейных, домашних и иных нужд, не связанных с осуществлением предпринимательской деятельности, распространяется действие Закона Российской Федерации от 07.02.1992 № 2300-1 «О защите прав потребителей» и изданных в соответствии с ним иных правовых актов.</w:t>
      </w:r>
    </w:p>
    <w:p w:rsidR="00427BC3" w:rsidRDefault="00427BC3" w:rsidP="00427BC3">
      <w:r>
        <w:t xml:space="preserve">Предоставление и обслуживание карты не является самостоятельным видом банковских операций, так как карта является средством совершения операций ее держателем в рамках договора банковского счета. Установление дополнительных платежей по кредитному договору (комиссии за предоставление и обслуживание карты, за предоставление и обслуживание при ее </w:t>
      </w:r>
      <w:proofErr w:type="spellStart"/>
      <w:r>
        <w:t>перевыпуске</w:t>
      </w:r>
      <w:proofErr w:type="spellEnd"/>
      <w:r>
        <w:t>), не предусмотренных действующим законодательством, является ущемлением прав потребителей.</w:t>
      </w:r>
    </w:p>
    <w:p w:rsidR="00427BC3" w:rsidRDefault="00427BC3" w:rsidP="00427BC3">
      <w:r>
        <w:t xml:space="preserve">В соответствии с </w:t>
      </w:r>
      <w:proofErr w:type="spellStart"/>
      <w:r>
        <w:t>п.п</w:t>
      </w:r>
      <w:proofErr w:type="spellEnd"/>
      <w:r>
        <w:t>. 2 и 3 ст. 434 ГК РФ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п. 3 ст. 438 ГК РФ.</w:t>
      </w:r>
    </w:p>
    <w:p w:rsidR="00427BC3" w:rsidRDefault="00427BC3" w:rsidP="00427BC3">
      <w:r>
        <w:t>В этой связи потребитель может получить кредитную карту по почте без предварительного согласия на получение. Как правило, банки рассылают два основных вида кредитных карт – универсальную (</w:t>
      </w:r>
      <w:proofErr w:type="spellStart"/>
      <w:r>
        <w:t>неперсонифицированную</w:t>
      </w:r>
      <w:proofErr w:type="spellEnd"/>
      <w:r>
        <w:t xml:space="preserve">) кредитную карту и именную кредитную карту. Часто информация об условиях предоставления кредита с использованием кредитной карты, присланной по почте, носит формальный характер. </w:t>
      </w:r>
    </w:p>
    <w:p w:rsidR="00427BC3" w:rsidRDefault="00427BC3" w:rsidP="00427BC3">
      <w:r>
        <w:t>Направление карты и ПИН простым почтовым отправлением не исключает получение карты и ПИН третьими лицами, что нарушает установленное ст. 7 Закона о защите прав потребителей право потребителя на безопасность услуги, учитывая, что направляющий карту банк фактически избавлен от ответственности за действия третьих лиц, в том числе, Почты России. Кроме того, создается опасность для потребителя в случае неполучения им карты и/или ПИН (в результате неправомерных действий третьих лиц или задержки доставки почты) просрочить график погашения задолженности, что также приведет к неблагоприятным последствиям для потребителя.</w:t>
      </w:r>
    </w:p>
    <w:p w:rsidR="00427BC3" w:rsidRDefault="00427BC3" w:rsidP="00427BC3">
      <w:r>
        <w:t>В этой связи можно сделать вывод о нарушении условиями кредитного договора, предусматривающими направление банковской карты и ПИН простым почтовым отправлением, требований ст. 7 Закона о защите прав потребителей.</w:t>
      </w:r>
    </w:p>
    <w:p w:rsidR="00427BC3" w:rsidRDefault="00427BC3" w:rsidP="00427BC3">
      <w:r>
        <w:lastRenderedPageBreak/>
        <w:t>Также следует отметить, что условие об оплате комиссии за предоставление и обслуживание карты даже до времени ее фактического получения и использования противоречат ст. 37 Закона о защите прав потребителей, в соответствии с которой оплате подлежат только оказанные услуги.</w:t>
      </w:r>
    </w:p>
    <w:p w:rsidR="00427BC3" w:rsidRDefault="00427BC3" w:rsidP="00427BC3">
      <w:r>
        <w:t xml:space="preserve">С целью отказаться от полученной без предварительного согласия кредитной карты или ранее используемой кредитной карты потребителю следует обратиться в отделение банка с паспортом, кредитной картой и заявлением об отказе от полученной карты. После отказа от карты банк оформляет подтверждение о закрытии ссудного счета, ранее оформленного на имя потребителя. </w:t>
      </w:r>
    </w:p>
    <w:p w:rsidR="00427BC3" w:rsidRDefault="00427BC3" w:rsidP="00427BC3">
      <w:r>
        <w:t>Основные нарушения прав потребителей финансовых услуг при использовании кредитных банковских карт и соответствующие разъяснения законодательства представлены ниже.</w:t>
      </w:r>
    </w:p>
    <w:p w:rsidR="00427BC3" w:rsidRPr="00334DAE" w:rsidRDefault="00427BC3" w:rsidP="00427BC3">
      <w:pPr>
        <w:jc w:val="center"/>
        <w:rPr>
          <w:i/>
        </w:rPr>
      </w:pPr>
      <w:r w:rsidRPr="00334DAE">
        <w:rPr>
          <w:i/>
        </w:rPr>
        <w:t>Банк присылает по почте кредитную карту без согласия потребителя</w:t>
      </w:r>
    </w:p>
    <w:p w:rsidR="00427BC3" w:rsidRDefault="00427BC3" w:rsidP="00427BC3">
      <w:r>
        <w:t>Федеральный закон от 21.12.2013 № 353-ФЗ «О потребительском кредите (займе)» не содержит прямого запрета на почтовую рассылку кредитных карт. Однако в ст. 8 указанного Закона отмечается, что 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427BC3" w:rsidRDefault="00427BC3" w:rsidP="00427BC3">
      <w:r>
        <w:t>В соответствии со статьей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27BC3" w:rsidRDefault="00427BC3" w:rsidP="00427BC3">
      <w:r>
        <w:t>Согласно статье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пунктом 3 статьи 438 ГК РФ.</w:t>
      </w:r>
    </w:p>
    <w:p w:rsidR="00427BC3" w:rsidRDefault="00427BC3" w:rsidP="00427BC3">
      <w:r>
        <w:t>Согласно пункту 1 статьи 435 ГК РФ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rsidR="00427BC3" w:rsidRDefault="00427BC3" w:rsidP="00427BC3">
      <w:r>
        <w:t>При этом существенными являются условия о предмете договора, условия, которые названы в законе или иных нормативных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27BC3" w:rsidRDefault="00427BC3" w:rsidP="00427BC3">
      <w:r>
        <w:t>Совершение лицом, получившим оферту, в срок, установленный для ее акцепта, действий по выполнению указанных в ней условий договора считается акцептом, если иное не предусмотрено законом, иными правовыми актами или не указано в оферте (пункт 3 статьи 438 ГК РФ).</w:t>
      </w:r>
    </w:p>
    <w:p w:rsidR="00427BC3" w:rsidRDefault="00427BC3" w:rsidP="00427BC3">
      <w:r>
        <w:t xml:space="preserve">В соответствии со статьей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
    <w:p w:rsidR="00427BC3" w:rsidRDefault="00427BC3" w:rsidP="00427BC3">
      <w:r>
        <w:t xml:space="preserve">Согласно статье 12 Закона Российской Федерации от 07.02.1992 № 2300-1 «О защите прав потребителей», если потребителю при заключении договора не была предоставлена необходимая информация об услуге, потребитель вправе требовать расторжения заключенного договора и возмещения причиненных ему убытков. Кроме того, в соответствии со статьей 15 Закона Российской </w:t>
      </w:r>
      <w:r>
        <w:lastRenderedPageBreak/>
        <w:t>Федерации от 07.02.1992 № 2300-1 «О защите прав потребителей» потребитель при нарушении его прав вправе требовать об исполнителя компенсации морального вреда.</w:t>
      </w:r>
    </w:p>
    <w:p w:rsidR="00427BC3" w:rsidRPr="00334DAE" w:rsidRDefault="00427BC3" w:rsidP="00427BC3">
      <w:pPr>
        <w:jc w:val="center"/>
        <w:rPr>
          <w:i/>
        </w:rPr>
      </w:pPr>
      <w:r w:rsidRPr="00334DAE">
        <w:rPr>
          <w:i/>
        </w:rPr>
        <w:t>Банк предоставляет неполную/недостоверную информацию о льготном периоде и порядке начисления процентов</w:t>
      </w:r>
    </w:p>
    <w:p w:rsidR="00427BC3" w:rsidRDefault="00427BC3" w:rsidP="00427BC3">
      <w:r>
        <w:t>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 РФ, а также правами, предоставленными потребителю Законом Российской Федерации от 07.02.1992 № 2300-1 «О защите прав потребителей» и изданными в соответствии с ним иными правовыми актами.</w:t>
      </w:r>
    </w:p>
    <w:p w:rsidR="00427BC3" w:rsidRDefault="00427BC3" w:rsidP="00427BC3">
      <w:r>
        <w:t xml:space="preserve">В соответствии со статьей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
    <w:p w:rsidR="00427BC3" w:rsidRDefault="00427BC3" w:rsidP="00427BC3">
      <w:r>
        <w:t xml:space="preserve">Кроме того, в соответствии со статьей 5 Федерального закона от 21.12.2013 № 353-ФЗ «О потребительском кредите (займе)», срок возврата потребительского кредита (займа); процентная ставка и порядок ее определения, количество, размер и периодичность (сроки) платежей заемщика по договору потребительского кредита (займа) или порядок определения этих платежей и другие условия относятся к индивидуальным условиям договора потребительского кредита (займа), т.е. согласовываются кредитором и заемщиком в индивидуальном порядке. </w:t>
      </w:r>
    </w:p>
    <w:p w:rsidR="00427BC3" w:rsidRDefault="00427BC3" w:rsidP="00427BC3">
      <w:r>
        <w:t>Согласно статье 12 Закона Российской Федерации от 07.02.1992 № 2300-1 «О защите прав потребителей», если потребителю при заключении договора не была предоставлена необходимая информация об услуге, потребитель вправе требовать расторжения заключенного договора и возмещения причиненных ему убытков. Кроме того, в соответствии со статьей 15 Закона Российской Федерации от 07.02.1992 № 2300-1 «О защите прав потребителей» потребитель при нарушении его прав вправе требовать об исполнителя компенсации морального вреда.</w:t>
      </w:r>
    </w:p>
    <w:p w:rsidR="00427BC3" w:rsidRPr="00334DAE" w:rsidRDefault="00427BC3" w:rsidP="00427BC3">
      <w:pPr>
        <w:jc w:val="center"/>
        <w:rPr>
          <w:i/>
        </w:rPr>
      </w:pPr>
      <w:r w:rsidRPr="00334DAE">
        <w:rPr>
          <w:i/>
        </w:rPr>
        <w:t>Банк начисляет проценты на не активированную карту</w:t>
      </w:r>
    </w:p>
    <w:p w:rsidR="00427BC3" w:rsidRDefault="00427BC3" w:rsidP="00427BC3">
      <w:r>
        <w:t>В соответствии со статьей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427BC3" w:rsidRDefault="00427BC3" w:rsidP="00427BC3">
      <w:r>
        <w:t>Согласно статье 434 ГК РФ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Письменная форма договора считается соблюденной, если письменное предложение заключить договор принято в порядке, предусмотренном пунктом 3 статьи 438 ГК РФ.</w:t>
      </w:r>
    </w:p>
    <w:p w:rsidR="00427BC3" w:rsidRDefault="00427BC3" w:rsidP="00427BC3">
      <w:r>
        <w:t>Согласно пункту 1 статьи 435 ГК РФ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 Оферта должна содержать существенные условия договора.</w:t>
      </w:r>
    </w:p>
    <w:p w:rsidR="00427BC3" w:rsidRDefault="00427BC3" w:rsidP="00427BC3">
      <w:r>
        <w:t>При этом существенными являются условия о предмете договора, условия, которые названы в законе или иных нормативных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427BC3" w:rsidRDefault="00427BC3" w:rsidP="00427BC3">
      <w:r>
        <w:t>Совершение лицом, получившим оферту, в срок, установленный для ее акцепта, действий по выполнению указанных в ней условий договора считается акцептом, если иное не предусмотрено законом, иными правовыми актами или не указано в оферте (пункт 3 статьи 438 ГК РФ).</w:t>
      </w:r>
    </w:p>
    <w:p w:rsidR="00427BC3" w:rsidRDefault="00427BC3" w:rsidP="00427BC3">
      <w:r>
        <w:t xml:space="preserve">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w:t>
      </w:r>
      <w:r>
        <w:lastRenderedPageBreak/>
        <w:t>(работы, услуги) для личных бытовых нужд, такой гражданин пользуется правами стороны в обязательстве в соответствии с ГК РФ, а также правами, предоставленными потребителю Законом Российской Федерации от 07.02.1992 № 2300-1 «О защите прав потребителей» и изданными в соответствии с ним иными правовыми актами.</w:t>
      </w:r>
    </w:p>
    <w:p w:rsidR="00427BC3" w:rsidRDefault="00427BC3" w:rsidP="00427BC3">
      <w:r>
        <w:t xml:space="preserve">В соответствии со статьей 10 Закона Российской Федерации от 07.02.1992 № 2300-1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
    <w:p w:rsidR="00427BC3" w:rsidRDefault="00427BC3" w:rsidP="00427BC3">
      <w:r>
        <w:t>Таким образом, потребителю при заключении договора об использовании кредитной банковской карты должна быть предоставлена вся необходимая информация об услуге, в том числе информация об условиях активации карты.</w:t>
      </w:r>
    </w:p>
    <w:p w:rsidR="00427BC3" w:rsidRDefault="00427BC3" w:rsidP="00427BC3">
      <w:r>
        <w:t xml:space="preserve">Следует отметить, что активация полученной по почте кредитной карты может осуществляться разными способами, в том числе посредством уведомления банка по телефону, осуществления платежа и т.п. Однако активация может произойти и при просмотре баланса счета с помощью банкомата. В этой связи не следует проводить с кредитной картой какие-либо манипуляции во избежание её ненамеренной активации. </w:t>
      </w:r>
    </w:p>
    <w:p w:rsidR="00427BC3" w:rsidRDefault="00427BC3" w:rsidP="00427BC3">
      <w:r>
        <w:t>Согласно статье 12 Закона Российской Федерации от 07.02.1992 № 2300-1 «О защите прав потребителей», если потребителю при заключении договора не была предоставлена необходимая информация об услуге, потребитель вправе требовать расторжения заключенного договора и возмещения причиненных ему убытков. Кроме того, в соответствии со статьей 15 Закона Российской Федерации от 07.02.1992 № 2300-1 «О защите прав потребителей» потребитель при нарушении его прав вправе требовать об исполнителя компенсации морального вреда.</w:t>
      </w:r>
    </w:p>
    <w:p w:rsidR="00427BC3" w:rsidRPr="00334DAE" w:rsidRDefault="00427BC3" w:rsidP="00427BC3">
      <w:pPr>
        <w:jc w:val="center"/>
        <w:rPr>
          <w:i/>
        </w:rPr>
      </w:pPr>
      <w:r w:rsidRPr="00334DAE">
        <w:rPr>
          <w:i/>
        </w:rPr>
        <w:t>Банк изменяет условия договора без уведомления потребителя (продолжительность льготного периода, величина процентов, сумма кредитного лимита по карте)</w:t>
      </w:r>
    </w:p>
    <w:p w:rsidR="00427BC3" w:rsidRDefault="00427BC3" w:rsidP="00427BC3">
      <w:r>
        <w:t>Согласно статье 5 Федерального закона от 21.12.2013 № 353-ФЗ «О потребительском кредите (займе)</w:t>
      </w:r>
      <w:proofErr w:type="gramStart"/>
      <w:r>
        <w:t>»</w:t>
      </w:r>
      <w:proofErr w:type="gramEnd"/>
      <w:r>
        <w:t xml:space="preserve"> изменение индивидуальных условий и общих условий договора потребительского кредита (займа) осуществляется с соблюдением требований, установленных данным законом. </w:t>
      </w:r>
    </w:p>
    <w:p w:rsidR="00427BC3" w:rsidRDefault="00427BC3" w:rsidP="00427BC3">
      <w:r>
        <w:t xml:space="preserve">В частности,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w:t>
      </w:r>
    </w:p>
    <w:p w:rsidR="00427BC3" w:rsidRDefault="00427BC3" w:rsidP="00427BC3">
      <w:r>
        <w:t>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427BC3" w:rsidRPr="00334DAE" w:rsidRDefault="00427BC3" w:rsidP="00427BC3">
      <w:pPr>
        <w:jc w:val="center"/>
        <w:rPr>
          <w:i/>
        </w:rPr>
      </w:pPr>
      <w:r w:rsidRPr="00334DAE">
        <w:rPr>
          <w:i/>
        </w:rPr>
        <w:t>Банк не предоставляет информацию о том, как «закрыть» кредитную карту</w:t>
      </w:r>
    </w:p>
    <w:p w:rsidR="00427BC3" w:rsidRDefault="00427BC3" w:rsidP="00427BC3">
      <w:r>
        <w:t>В соответствии со статьей 10 Закона Российской Федерации от 07.02.1992 № 2300-1 «О защите прав потребителей», исполнитель обязан своевременно предоставлять потребителю необходимую и достоверную информацию об услугах, обеспечивающую возможность их правильного выбора.</w:t>
      </w:r>
    </w:p>
    <w:p w:rsidR="00427BC3" w:rsidRDefault="00427BC3" w:rsidP="00427BC3">
      <w:r>
        <w:t>Согласно пункту 2 статьи 732 ГК РФ и статье 12 Закона Российской Федерации от 07.02.1992 № 2300-1 «О защите прав потребителей», если потребителю при заключении договора не была предоставлена необходимая информация об услуге, потребитель вправе требовать расторжения заключенного договора и возмещения причиненных ему убытков. Кроме того, в соответствии со статьей 15 Закона Российской Федерации от 07.02.1992 № 2300-1 «О защите прав потребителей» потребитель при нарушении его прав вправе требовать об исполнителя компенсации морального вреда.</w:t>
      </w:r>
    </w:p>
    <w:p w:rsidR="00427BC3" w:rsidRPr="00334DAE" w:rsidRDefault="00427BC3" w:rsidP="00427BC3">
      <w:pPr>
        <w:jc w:val="center"/>
        <w:rPr>
          <w:i/>
        </w:rPr>
      </w:pPr>
      <w:r w:rsidRPr="00334DAE">
        <w:rPr>
          <w:i/>
        </w:rPr>
        <w:t xml:space="preserve">Банк взимает комиссию за </w:t>
      </w:r>
      <w:proofErr w:type="spellStart"/>
      <w:r w:rsidRPr="00334DAE">
        <w:rPr>
          <w:i/>
        </w:rPr>
        <w:t>перевыпуск</w:t>
      </w:r>
      <w:proofErr w:type="spellEnd"/>
      <w:r w:rsidRPr="00334DAE">
        <w:rPr>
          <w:i/>
        </w:rPr>
        <w:t xml:space="preserve"> кредитной карты</w:t>
      </w:r>
    </w:p>
    <w:p w:rsidR="00427BC3" w:rsidRDefault="00427BC3" w:rsidP="00427BC3">
      <w:r>
        <w:lastRenderedPageBreak/>
        <w:t>В соответствии со статьей 6 Федерального закона от 21.12.2013 № 353-ФЗ «О потребительском кредите (займе)» до потребителя должна быть доведена полная стоимость потребительского кредита, в расчет которой включается, в частности, плата за выпуск и обслуживание электронного средства платежа при заключении и исполнении договора потребительского кредита (займа). При этом в случае предоставления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427BC3" w:rsidRDefault="00427BC3" w:rsidP="00427BC3">
      <w:r>
        <w:t>Согласно статье 16 Закона Российской Федерации от 07.02.1992 № 2300-1 «О защите прав потребителей</w:t>
      </w:r>
      <w:proofErr w:type="gramStart"/>
      <w:r>
        <w:t>»</w:t>
      </w:r>
      <w:proofErr w:type="gramEnd"/>
      <w:r>
        <w:t xml:space="preserve">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Если в результате исполнения договора, ущемляющего права потребителя, у него возникли убытки, они подлежат возмещению исполнителем в полном объеме.</w:t>
      </w:r>
    </w:p>
    <w:p w:rsidR="00427BC3" w:rsidRPr="00334DAE" w:rsidRDefault="00427BC3" w:rsidP="00427BC3">
      <w:pPr>
        <w:jc w:val="center"/>
        <w:rPr>
          <w:b/>
        </w:rPr>
      </w:pPr>
      <w:r w:rsidRPr="00334DAE">
        <w:rPr>
          <w:b/>
        </w:rPr>
        <w:t>Документы для обоснования законности требований потребителя</w:t>
      </w:r>
    </w:p>
    <w:p w:rsidR="00427BC3" w:rsidRDefault="00427BC3" w:rsidP="00427BC3">
      <w:r>
        <w:t>Договор об использовании банковской карты;</w:t>
      </w:r>
    </w:p>
    <w:p w:rsidR="00427BC3" w:rsidRDefault="00427BC3" w:rsidP="00427BC3">
      <w:r>
        <w:t>Договор об открытии банковского счета;</w:t>
      </w:r>
    </w:p>
    <w:p w:rsidR="00427BC3" w:rsidRDefault="00427BC3" w:rsidP="00427BC3">
      <w:r>
        <w:t>Выписка по банковскому счету;</w:t>
      </w:r>
    </w:p>
    <w:p w:rsidR="00427BC3" w:rsidRDefault="00427BC3" w:rsidP="00427BC3">
      <w:r>
        <w:t>Претензия (иной документ) потребителя, направленная в финансовую организацию (если у потребителя сохранилась копия, второй экземпляр);</w:t>
      </w:r>
    </w:p>
    <w:p w:rsidR="00427BC3" w:rsidRDefault="00427BC3" w:rsidP="00427BC3">
      <w:r>
        <w:t>Документы, подтверждающие отказ банка в удовлетворении</w:t>
      </w:r>
    </w:p>
    <w:p w:rsidR="00427BC3" w:rsidRDefault="00427BC3" w:rsidP="00427BC3">
      <w:r>
        <w:t>требований потребителя (при наличии);</w:t>
      </w:r>
    </w:p>
    <w:p w:rsidR="00427BC3" w:rsidRDefault="00427BC3" w:rsidP="00427BC3">
      <w:r>
        <w:t>Документы, подтверждающие убытки потребителя.</w:t>
      </w:r>
    </w:p>
    <w:p w:rsidR="00427BC3" w:rsidRPr="00334DAE" w:rsidRDefault="00427BC3" w:rsidP="00427BC3">
      <w:pPr>
        <w:jc w:val="center"/>
        <w:rPr>
          <w:b/>
        </w:rPr>
      </w:pPr>
      <w:r w:rsidRPr="00334DAE">
        <w:rPr>
          <w:b/>
        </w:rPr>
        <w:t>Судебная практика</w:t>
      </w:r>
    </w:p>
    <w:p w:rsidR="00427BC3" w:rsidRPr="00334DAE" w:rsidRDefault="00427BC3" w:rsidP="00427BC3">
      <w:pPr>
        <w:jc w:val="center"/>
        <w:rPr>
          <w:i/>
        </w:rPr>
      </w:pPr>
      <w:r w:rsidRPr="00334DAE">
        <w:rPr>
          <w:i/>
        </w:rPr>
        <w:t>Арбитражные суды:</w:t>
      </w:r>
    </w:p>
    <w:p w:rsidR="00427BC3" w:rsidRDefault="00427BC3" w:rsidP="00427BC3">
      <w:r>
        <w:t xml:space="preserve">Постановление Восьмого арбитражного апелляционного суда от 12.03.2018 </w:t>
      </w:r>
      <w:r w:rsidR="00C73D80">
        <w:t>№</w:t>
      </w:r>
      <w:r>
        <w:t xml:space="preserve"> 08АП-17392/2017 по делу </w:t>
      </w:r>
      <w:r w:rsidR="00C73D80">
        <w:t>№</w:t>
      </w:r>
      <w:r>
        <w:t xml:space="preserve"> А46-14313/2017 (Решение Арбитражного суда Омской области от 27.11.2017 по делу </w:t>
      </w:r>
      <w:r w:rsidR="00C73D80">
        <w:t>№</w:t>
      </w:r>
      <w:r>
        <w:t xml:space="preserve"> А46-14313/2017);</w:t>
      </w:r>
    </w:p>
    <w:p w:rsidR="00427BC3" w:rsidRDefault="00427BC3" w:rsidP="00427BC3">
      <w:r>
        <w:t xml:space="preserve">Постановление Шестого арбитражного апелляционного суда от 12.04.2017 </w:t>
      </w:r>
      <w:r w:rsidR="00C73D80">
        <w:t>№</w:t>
      </w:r>
      <w:r>
        <w:t xml:space="preserve"> 06АП-1229/2017 по делу </w:t>
      </w:r>
      <w:r w:rsidR="00C73D80">
        <w:t>№</w:t>
      </w:r>
      <w:r>
        <w:t xml:space="preserve"> А04-9478/2016 (Решение Арбитражного суда Амурской области от 01.02.2017 по делу </w:t>
      </w:r>
      <w:r w:rsidR="00C73D80">
        <w:t>№</w:t>
      </w:r>
      <w:r>
        <w:t xml:space="preserve"> А04-9478/2016);</w:t>
      </w:r>
    </w:p>
    <w:p w:rsidR="00427BC3" w:rsidRDefault="00427BC3" w:rsidP="00427BC3">
      <w:r>
        <w:t xml:space="preserve">Постановление Арбитражного суда Центрального округа от 16.02.2017 </w:t>
      </w:r>
      <w:r w:rsidR="00C73D80">
        <w:t>№</w:t>
      </w:r>
      <w:r>
        <w:t xml:space="preserve"> Ф10-175/2017 по делу </w:t>
      </w:r>
      <w:r w:rsidR="00C73D80">
        <w:t>№ </w:t>
      </w:r>
      <w:r>
        <w:t xml:space="preserve">А68-4438/2016 (Решение Арбитражного суда Тульской области от 14.09.2016 и постановление Двадцатого арбитражного апелляционного суда от 09.11.2016 по делу </w:t>
      </w:r>
      <w:r w:rsidR="00C73D80">
        <w:t>№</w:t>
      </w:r>
      <w:r>
        <w:t xml:space="preserve"> А68-4438/2016);</w:t>
      </w:r>
    </w:p>
    <w:p w:rsidR="00427BC3" w:rsidRDefault="00427BC3" w:rsidP="00427BC3">
      <w:r>
        <w:t xml:space="preserve">Постановление Арбитражного суда </w:t>
      </w:r>
      <w:proofErr w:type="gramStart"/>
      <w:r>
        <w:t>Западно-Сибирского</w:t>
      </w:r>
      <w:proofErr w:type="gramEnd"/>
      <w:r>
        <w:t xml:space="preserve"> округа от 10.02.2017 </w:t>
      </w:r>
      <w:r w:rsidR="00C73D80">
        <w:t>№</w:t>
      </w:r>
      <w:r>
        <w:t xml:space="preserve"> Ф04-7120/2017 по делу </w:t>
      </w:r>
      <w:r w:rsidR="00C73D80">
        <w:t>№</w:t>
      </w:r>
      <w:r>
        <w:t xml:space="preserve"> А46-10088/2016 (Постановление от 02.11.2016 Восьмого арбитражного апелляционного суда по делу </w:t>
      </w:r>
      <w:r w:rsidR="00C73D80">
        <w:t>№</w:t>
      </w:r>
      <w:r>
        <w:t xml:space="preserve"> А46-10088/2016 Арбитражного суда Омской области);</w:t>
      </w:r>
    </w:p>
    <w:p w:rsidR="00427BC3" w:rsidRDefault="00427BC3" w:rsidP="00427BC3">
      <w:r>
        <w:t xml:space="preserve">Постановление Второго арбитражного апелляционного суда от 08.02.2017 </w:t>
      </w:r>
      <w:r w:rsidR="00C73D80">
        <w:t>№</w:t>
      </w:r>
      <w:r>
        <w:t xml:space="preserve"> 02АП-10646/2016 по делу </w:t>
      </w:r>
      <w:r w:rsidR="00C73D80">
        <w:t>№</w:t>
      </w:r>
      <w:r>
        <w:t xml:space="preserve"> А31-8113/2016 (Решение Арбитражного суда Костромской области от 02.11.2016 по делу </w:t>
      </w:r>
      <w:r w:rsidR="00C73D80">
        <w:t>№ </w:t>
      </w:r>
      <w:bookmarkStart w:id="0" w:name="_GoBack"/>
      <w:bookmarkEnd w:id="0"/>
      <w:r>
        <w:t>А31-8113/2016);</w:t>
      </w:r>
    </w:p>
    <w:p w:rsidR="00427BC3" w:rsidRDefault="00427BC3" w:rsidP="00427BC3">
      <w:r>
        <w:t xml:space="preserve">Постановление Арбитражного суда Волго-Вятского округа от 13.12.2016 </w:t>
      </w:r>
      <w:r w:rsidR="00C73D80">
        <w:t>№</w:t>
      </w:r>
      <w:r>
        <w:t xml:space="preserve"> Ф01-5465/2016 по делу </w:t>
      </w:r>
      <w:r w:rsidR="00C73D80">
        <w:t>№</w:t>
      </w:r>
      <w:r>
        <w:t xml:space="preserve"> А29-12390/2015 (Решение Арбитражного суда Республики Коми от 14.03.2016 и постановление Второго арбитражного апелляционного суда от 30.06.2016 по делу </w:t>
      </w:r>
      <w:r w:rsidR="00C73D80">
        <w:t>№</w:t>
      </w:r>
      <w:r>
        <w:t xml:space="preserve"> А29-12390/2015);</w:t>
      </w:r>
    </w:p>
    <w:p w:rsidR="00427BC3" w:rsidRDefault="00427BC3" w:rsidP="00427BC3">
      <w:r>
        <w:t xml:space="preserve">Постановление Третьего арбитражного апелляционного суда от 19.10.2016 по делу </w:t>
      </w:r>
      <w:r w:rsidR="00C73D80">
        <w:t>№</w:t>
      </w:r>
      <w:r>
        <w:t xml:space="preserve"> А33-9384/2016 (Решение Арбитражного суда Красноярского края от 06 июля 2016 года по делу </w:t>
      </w:r>
      <w:r w:rsidR="00C73D80">
        <w:t>№</w:t>
      </w:r>
      <w:r>
        <w:t xml:space="preserve"> А33-9384/2016);</w:t>
      </w:r>
    </w:p>
    <w:p w:rsidR="00427BC3" w:rsidRDefault="00427BC3" w:rsidP="00427BC3">
      <w:r>
        <w:lastRenderedPageBreak/>
        <w:t xml:space="preserve">Постановление Верховного Суда РФ от 10.11.2015 </w:t>
      </w:r>
      <w:r w:rsidR="00C73D80">
        <w:t>№</w:t>
      </w:r>
      <w:r>
        <w:t xml:space="preserve"> 306-АД15-11709 по делу </w:t>
      </w:r>
      <w:r w:rsidR="00C73D80">
        <w:t>№</w:t>
      </w:r>
      <w:r>
        <w:t xml:space="preserve"> А12-42705/2014 (Решение Арбитражного суда Волгоградской области от 26.01.2015 по делу </w:t>
      </w:r>
      <w:r w:rsidR="00C73D80">
        <w:t>№</w:t>
      </w:r>
      <w:r>
        <w:t xml:space="preserve"> А12-42705/2014, постановление Двенадцатого арбитражного апелляционного суда от 23.03.2015);</w:t>
      </w:r>
    </w:p>
    <w:p w:rsidR="00427BC3" w:rsidRDefault="00427BC3" w:rsidP="00427BC3">
      <w:r>
        <w:t xml:space="preserve">Постановление Арбитражного суда Уральского округа от 12.02.2015 </w:t>
      </w:r>
      <w:r w:rsidR="00C73D80">
        <w:t>№</w:t>
      </w:r>
      <w:r>
        <w:t xml:space="preserve"> Ф09-3/15 по делу </w:t>
      </w:r>
      <w:r w:rsidR="00C73D80">
        <w:t>№</w:t>
      </w:r>
      <w:r>
        <w:t xml:space="preserve"> А34-3192/2014 (Решение Арбитражного суда Курганской области от 19.08.2014 по делу </w:t>
      </w:r>
      <w:r w:rsidR="00C73D80">
        <w:t>№</w:t>
      </w:r>
      <w:r>
        <w:t xml:space="preserve"> А34-3192/2014 и постановление Восемнадцатого арбитражного апелляционного суда от 06.11.2014);</w:t>
      </w:r>
    </w:p>
    <w:p w:rsidR="00427BC3" w:rsidRDefault="00427BC3" w:rsidP="00427BC3">
      <w:r>
        <w:t xml:space="preserve">Постановление Арбитражного суда Дальневосточного округа от 27.01.2015 </w:t>
      </w:r>
      <w:r w:rsidR="00C73D80">
        <w:t>№</w:t>
      </w:r>
      <w:r>
        <w:t xml:space="preserve"> Ф03-6219/2014 по делу </w:t>
      </w:r>
      <w:r w:rsidR="00C73D80">
        <w:t>№</w:t>
      </w:r>
      <w:r>
        <w:t xml:space="preserve"> А04-3916/2014 (Решение от 05.08.2014, постановление Шестого арбитражного апелляционного суда от 17.10.2014 по делу </w:t>
      </w:r>
      <w:r w:rsidR="00C73D80">
        <w:t>№</w:t>
      </w:r>
      <w:r>
        <w:t xml:space="preserve"> А04-3916/2014 Арбитражного суда Амурской области);</w:t>
      </w:r>
    </w:p>
    <w:p w:rsidR="00427BC3" w:rsidRDefault="00427BC3" w:rsidP="00427BC3">
      <w:r>
        <w:t>Решение Арбитражного суда Красноярского края от 12.05.2014 по делу № А33-4458/2014 (Постановление Третьего арбитражного апелляционного суда от 8.07.2014 по делу № А33-4458/2014);</w:t>
      </w:r>
    </w:p>
    <w:p w:rsidR="00427BC3" w:rsidRDefault="00427BC3" w:rsidP="00427BC3">
      <w:r>
        <w:t xml:space="preserve">Решение Арбитражного суда Тульской области от 22.11.2013 по делу № А68-6319/2013 (Постановление Двадцатого арбитражного апелляционного суда от 5.02.2014 по делу №А68-6319/2013); </w:t>
      </w:r>
    </w:p>
    <w:p w:rsidR="00427BC3" w:rsidRDefault="00427BC3" w:rsidP="00427BC3">
      <w:r>
        <w:t xml:space="preserve"> Решение Арбитражного суда Самарской области от 30.10.2013 по делу № А55-18688/2013 (Постановление Одиннадцатого арбитражного апелляционного суда от 27.01.2014 по делу № А55-18688/2013);</w:t>
      </w:r>
    </w:p>
    <w:p w:rsidR="00427BC3" w:rsidRDefault="00427BC3" w:rsidP="00427BC3">
      <w:r>
        <w:t>Решение Арбитражного суда Нижегородской области от 07.10.2013 по делу № А43-16899/2013 (Постановление Первого арбитражного апелляционного суда от 30.01.2014 по делу № А43-16899/2013);</w:t>
      </w:r>
    </w:p>
    <w:p w:rsidR="00427BC3" w:rsidRDefault="00427BC3" w:rsidP="00427BC3">
      <w:r>
        <w:t>Решение Арбитражного суда Костромской области от 20.08.2013 по делу № А31-6383/2013 (Постановление ФАС Волго-Вятского округа от 7.02.2014 по делу № А31-6383/2013, Постановление Второго арбитражного апелляционного суда от 11.11.2013 по делу № А31-6383/2013);</w:t>
      </w:r>
    </w:p>
    <w:p w:rsidR="00427BC3" w:rsidRDefault="00427BC3" w:rsidP="00427BC3">
      <w:r>
        <w:t>Решение Арбитражного суда Нижегородской области от 12.03.2013 (Постановление Первого арбитражного апелляционного суда от 31.05.2013 по делу №А43-29457/2012, Постановление ФАС Волго-Вятского округа от 07.10.2013 по делу №А43-29457/2012);</w:t>
      </w:r>
    </w:p>
    <w:p w:rsidR="00427BC3" w:rsidRDefault="00427BC3" w:rsidP="00427BC3">
      <w:r>
        <w:t xml:space="preserve">Решение Арбитражного суда Тюменской области от 05.12.2012 №А70-8571/2012 (постановление Восьмого арбитражного апелляционного суда от 07.02.2013 по делу №А70-8571/2012, Постановление ФАС </w:t>
      </w:r>
      <w:proofErr w:type="gramStart"/>
      <w:r>
        <w:t>Западно-Сибирского</w:t>
      </w:r>
      <w:proofErr w:type="gramEnd"/>
      <w:r>
        <w:t xml:space="preserve"> округа от 15.05.2013 по делу №А70-8571/2012);</w:t>
      </w:r>
    </w:p>
    <w:p w:rsidR="00427BC3" w:rsidRDefault="00427BC3" w:rsidP="00427BC3">
      <w:r>
        <w:t>Решение Арбитражного суда Свердловской области от 26.01.2011 по делу №А60-37006/2010 (Постановление ФАС Уральского округа от 03.08.2011 №Ф09-4572/11);</w:t>
      </w:r>
    </w:p>
    <w:p w:rsidR="00427BC3" w:rsidRDefault="00427BC3" w:rsidP="00427BC3">
      <w:r>
        <w:t>Решение Арбитражного суда Московской области от 29.06.2010 (Постановление Десятого арбитражного апелляционного суда от 13.09.2010 по делу №А41-12206/10, Постановление ФАС Московского округа от 28.12.2010 №КА-А41/16204-10 по делу №А41-12206/10);</w:t>
      </w:r>
    </w:p>
    <w:p w:rsidR="00427BC3" w:rsidRDefault="00427BC3" w:rsidP="00427BC3">
      <w:r>
        <w:t>Решение Арбитражного суда Московской области от 29.06.2010 по делу №А41-12206/10 (Постановление Десятого арбитражного апелляционного суда от 13.09.2010 по делу №А41-12206/10).</w:t>
      </w:r>
    </w:p>
    <w:p w:rsidR="00427BC3" w:rsidRPr="00334DAE" w:rsidRDefault="00427BC3" w:rsidP="00427BC3">
      <w:pPr>
        <w:jc w:val="center"/>
        <w:rPr>
          <w:i/>
        </w:rPr>
      </w:pPr>
      <w:r w:rsidRPr="00334DAE">
        <w:rPr>
          <w:i/>
        </w:rPr>
        <w:t>Суды общей юрисдикции:</w:t>
      </w:r>
    </w:p>
    <w:p w:rsidR="00427BC3" w:rsidRDefault="00427BC3" w:rsidP="00427BC3">
      <w:r>
        <w:t xml:space="preserve">Апелляционное определение Московского городского суда от 06.07.2018 по делу </w:t>
      </w:r>
      <w:r w:rsidR="00C73D80">
        <w:t>№</w:t>
      </w:r>
      <w:r>
        <w:t xml:space="preserve"> 33-29048/2018 (Решение Хорошевского районного суда г. Москвы от 15 сентября 2017 года);</w:t>
      </w:r>
    </w:p>
    <w:p w:rsidR="00427BC3" w:rsidRDefault="00427BC3" w:rsidP="00427BC3">
      <w:r>
        <w:t xml:space="preserve">Определение Верховного Суда РФ от 07.03.2017 </w:t>
      </w:r>
      <w:r w:rsidR="00C73D80">
        <w:t>№</w:t>
      </w:r>
      <w:r>
        <w:t xml:space="preserve"> 7-КГ16-6 апелляционное определение судебной коллегии по гражданским делам Ивановского областного суда от 3 августа 2016 г. </w:t>
      </w:r>
    </w:p>
    <w:p w:rsidR="00427BC3" w:rsidRDefault="00427BC3" w:rsidP="00427BC3">
      <w:r>
        <w:t xml:space="preserve">Апелляционное определение Красноярского краевого суда от 17.10.2016 по делу </w:t>
      </w:r>
      <w:r w:rsidR="00C73D80">
        <w:t>№</w:t>
      </w:r>
      <w:r>
        <w:t xml:space="preserve"> 33-14168/2016 Решение </w:t>
      </w:r>
      <w:proofErr w:type="spellStart"/>
      <w:r>
        <w:t>Шарыповского</w:t>
      </w:r>
      <w:proofErr w:type="spellEnd"/>
      <w:r>
        <w:t xml:space="preserve"> городского суда Красноярского края от 10 августа 2016 года </w:t>
      </w:r>
    </w:p>
    <w:p w:rsidR="00427BC3" w:rsidRDefault="00427BC3" w:rsidP="00427BC3">
      <w:r>
        <w:t xml:space="preserve">Решение Орджоникидзевского районного суда г. Магнитогорска Челябинской области (Апелляционное определение Челябинского областного суда от 11.01.2016 по делу № 11-450/2016); </w:t>
      </w:r>
    </w:p>
    <w:p w:rsidR="00427BC3" w:rsidRDefault="00427BC3" w:rsidP="00427BC3">
      <w:r>
        <w:lastRenderedPageBreak/>
        <w:t xml:space="preserve">Апелляционное определение Хабаровского краевого суда от 06.02.2015 по делу </w:t>
      </w:r>
      <w:r w:rsidR="00C73D80">
        <w:t>№</w:t>
      </w:r>
      <w:r>
        <w:t xml:space="preserve"> 33-712/2015 Решение Индустриального районного суда г. Хабаровска от 12 ноября 2014 года </w:t>
      </w:r>
    </w:p>
    <w:p w:rsidR="00427BC3" w:rsidRDefault="00427BC3" w:rsidP="00427BC3">
      <w:r>
        <w:t xml:space="preserve">Решение Замоскворецкого районного суда г. Москвы от 26.11.2014 (Апелляционное определение Московского городского суда от 24 августа 2015 г. по делу № 33-26364); </w:t>
      </w:r>
    </w:p>
    <w:p w:rsidR="00427BC3" w:rsidRDefault="00427BC3" w:rsidP="00427BC3">
      <w:r>
        <w:t xml:space="preserve">Апелляционное определение Московского городского суда от 26.08.2014 по делу </w:t>
      </w:r>
      <w:r w:rsidR="00C73D80">
        <w:t>№</w:t>
      </w:r>
      <w:r>
        <w:t xml:space="preserve"> 33-39924/2014 Решение </w:t>
      </w:r>
      <w:proofErr w:type="spellStart"/>
      <w:r>
        <w:t>Головинского</w:t>
      </w:r>
      <w:proofErr w:type="spellEnd"/>
      <w:r>
        <w:t xml:space="preserve"> районного суда г. Москвы от 04 июня 2014 года </w:t>
      </w:r>
    </w:p>
    <w:p w:rsidR="00427BC3" w:rsidRDefault="00427BC3" w:rsidP="00427BC3">
      <w:r>
        <w:t>Решение Петрозаводского городского суда Республики Карелия от 18.04.2014 (Апелляционное определение Верховного суда Республики Карелия от 19.04.2014 по делу №33-2618/2014);</w:t>
      </w:r>
    </w:p>
    <w:p w:rsidR="00427BC3" w:rsidRDefault="00427BC3" w:rsidP="00427BC3">
      <w:r>
        <w:t>Решение Октябрьского районного суда г. Иркутска от 22.01.2014 (Апелляционное определение Иркутского областного суда от 23.05.2014 по делу №33-4136/14);</w:t>
      </w:r>
    </w:p>
    <w:p w:rsidR="00427BC3" w:rsidRDefault="00427BC3" w:rsidP="00427BC3">
      <w:r>
        <w:t>Решение Петрозаводского городского суда Республики Карелия от 21.06.2013 (Апелляционное определение Верховного суда Республики Карелия от 17.12.2013 по делу №33-4082/2013);</w:t>
      </w:r>
    </w:p>
    <w:p w:rsidR="00427BC3" w:rsidRDefault="00427BC3" w:rsidP="00427BC3">
      <w:r>
        <w:t>Постановление президиума Приморского краевого суда от 08.04.2013 №44г-24 (Апелляционное определение судебной коллегии по гражданским делам Приморского краевого суда от 20.12.2012 г., Определение Верховного Суда РФ от 03.12.2013 №56-КГ13-11).</w:t>
      </w:r>
    </w:p>
    <w:p w:rsidR="00427BC3" w:rsidRPr="00334DAE" w:rsidRDefault="00427BC3" w:rsidP="00427BC3">
      <w:pPr>
        <w:jc w:val="center"/>
        <w:rPr>
          <w:b/>
        </w:rPr>
      </w:pPr>
      <w:r w:rsidRPr="00334DAE">
        <w:rPr>
          <w:b/>
        </w:rPr>
        <w:t>Типовое решение</w:t>
      </w:r>
    </w:p>
    <w:p w:rsidR="00427BC3" w:rsidRDefault="00427BC3" w:rsidP="00427BC3">
      <w:pPr>
        <w:tabs>
          <w:tab w:val="left" w:pos="284"/>
        </w:tabs>
      </w:pPr>
      <w:r>
        <w:t>1.</w:t>
      </w:r>
      <w:r>
        <w:tab/>
        <w:t xml:space="preserve">Проинформировать потребителя финансовых услуг о содержании и особенностях законодательства, регулирующего вопросы кредитных банковских карт, а также о возможных нарушениях прав потребителей при использовании кредитных банковских карт. </w:t>
      </w:r>
    </w:p>
    <w:p w:rsidR="00427BC3" w:rsidRDefault="00427BC3" w:rsidP="00427BC3">
      <w:pPr>
        <w:tabs>
          <w:tab w:val="left" w:pos="284"/>
        </w:tabs>
      </w:pPr>
      <w:r>
        <w:t>2.</w:t>
      </w:r>
      <w:r>
        <w:tab/>
        <w:t>Разъяснить особенности разрешения спорных ситуаций, а также возможности административной и юридической поддержки потребителя финансовых услуг со стороны Роспотребнадзора (см. Ведомственный стандарт «Восстановление нарушенных прав, свобод и законных интересов потребителей финансовых услуг»);</w:t>
      </w:r>
    </w:p>
    <w:p w:rsidR="00427BC3" w:rsidRDefault="00427BC3" w:rsidP="00427BC3">
      <w:pPr>
        <w:tabs>
          <w:tab w:val="left" w:pos="284"/>
        </w:tabs>
      </w:pPr>
      <w:r>
        <w:t>3.</w:t>
      </w:r>
      <w:r>
        <w:tab/>
      </w:r>
      <w:proofErr w:type="gramStart"/>
      <w:r>
        <w:t>В</w:t>
      </w:r>
      <w:proofErr w:type="gramEnd"/>
      <w:r>
        <w:t xml:space="preserve"> случае соответствующего запроса потребителя финансовых услуг оказать поддержку в оформлении необходимых юридических документов (претензий, исковых заявлений, ходатайств, заявлений в иные надзорные органы, кассационных и апелляционных жалоб, пояснений, дополнений к искам и других необходимых документов) (см. приложения к Ведомственному стандарту «Восстановление нарушенных прав, свобод и законных интересов потребителей финансовых услуг»).</w:t>
      </w:r>
    </w:p>
    <w:p w:rsidR="00274D85" w:rsidRDefault="00274D85"/>
    <w:sectPr w:rsidR="00274D8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BC3" w:rsidRDefault="00427BC3" w:rsidP="00427BC3">
      <w:pPr>
        <w:spacing w:after="0" w:line="240" w:lineRule="auto"/>
      </w:pPr>
      <w:r>
        <w:separator/>
      </w:r>
    </w:p>
  </w:endnote>
  <w:endnote w:type="continuationSeparator" w:id="0">
    <w:p w:rsidR="00427BC3" w:rsidRDefault="00427BC3" w:rsidP="0042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644433"/>
      <w:docPartObj>
        <w:docPartGallery w:val="Page Numbers (Bottom of Page)"/>
        <w:docPartUnique/>
      </w:docPartObj>
    </w:sdtPr>
    <w:sdtEndPr/>
    <w:sdtContent>
      <w:p w:rsidR="00427BC3" w:rsidRDefault="00427BC3">
        <w:pPr>
          <w:pStyle w:val="a6"/>
          <w:jc w:val="right"/>
        </w:pPr>
        <w:r>
          <w:fldChar w:fldCharType="begin"/>
        </w:r>
        <w:r>
          <w:instrText>PAGE   \* MERGEFORMAT</w:instrText>
        </w:r>
        <w:r>
          <w:fldChar w:fldCharType="separate"/>
        </w:r>
        <w:r w:rsidR="00C73D80">
          <w:rPr>
            <w:noProof/>
          </w:rPr>
          <w:t>8</w:t>
        </w:r>
        <w:r>
          <w:fldChar w:fldCharType="end"/>
        </w:r>
      </w:p>
    </w:sdtContent>
  </w:sdt>
  <w:p w:rsidR="00427BC3" w:rsidRDefault="00427B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BC3" w:rsidRDefault="00427BC3" w:rsidP="00427BC3">
      <w:pPr>
        <w:spacing w:after="0" w:line="240" w:lineRule="auto"/>
      </w:pPr>
      <w:r>
        <w:separator/>
      </w:r>
    </w:p>
  </w:footnote>
  <w:footnote w:type="continuationSeparator" w:id="0">
    <w:p w:rsidR="00427BC3" w:rsidRDefault="00427BC3" w:rsidP="00427B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9D"/>
    <w:rsid w:val="00274D85"/>
    <w:rsid w:val="00427BC3"/>
    <w:rsid w:val="0074519D"/>
    <w:rsid w:val="00C73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EC23-9BE2-4686-B227-DF1D6608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BC3"/>
    <w:pPr>
      <w:spacing w:line="240" w:lineRule="atLeast"/>
      <w:jc w:val="both"/>
    </w:pPr>
    <w:rPr>
      <w:rFonts w:ascii="Arial" w:eastAsia="Times New Roman" w:hAnsi="Arial" w:cs="Times New Roman"/>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next w:val="a"/>
    <w:qFormat/>
    <w:rsid w:val="00427BC3"/>
    <w:pPr>
      <w:keepNext/>
      <w:keepLines/>
      <w:pageBreakBefore/>
      <w:spacing w:before="120" w:after="360" w:line="400" w:lineRule="atLeast"/>
      <w:outlineLvl w:val="0"/>
    </w:pPr>
    <w:rPr>
      <w:rFonts w:ascii="Arial" w:eastAsia="Times New Roman" w:hAnsi="Arial" w:cs="Arial"/>
      <w:b/>
      <w:bCs/>
      <w:color w:val="4F2D7F"/>
      <w:sz w:val="36"/>
      <w:szCs w:val="40"/>
    </w:rPr>
  </w:style>
  <w:style w:type="paragraph" w:styleId="a4">
    <w:name w:val="header"/>
    <w:basedOn w:val="a"/>
    <w:link w:val="a5"/>
    <w:uiPriority w:val="99"/>
    <w:unhideWhenUsed/>
    <w:rsid w:val="00427B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7BC3"/>
    <w:rPr>
      <w:rFonts w:ascii="Arial" w:eastAsia="Times New Roman" w:hAnsi="Arial" w:cs="Times New Roman"/>
      <w:sz w:val="20"/>
      <w:szCs w:val="18"/>
      <w:lang w:eastAsia="ru-RU"/>
    </w:rPr>
  </w:style>
  <w:style w:type="paragraph" w:styleId="a6">
    <w:name w:val="footer"/>
    <w:basedOn w:val="a"/>
    <w:link w:val="a7"/>
    <w:uiPriority w:val="99"/>
    <w:unhideWhenUsed/>
    <w:rsid w:val="00427B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7BC3"/>
    <w:rPr>
      <w:rFonts w:ascii="Arial" w:eastAsia="Times New Roman" w:hAnsi="Arial" w:cs="Times New Roman"/>
      <w:sz w:val="20"/>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4483</Words>
  <Characters>25556</Characters>
  <Application>Microsoft Office Word</Application>
  <DocSecurity>0</DocSecurity>
  <Lines>212</Lines>
  <Paragraphs>59</Paragraphs>
  <ScaleCrop>false</ScaleCrop>
  <Company>FBK Grant Thornton</Company>
  <LinksUpToDate>false</LinksUpToDate>
  <CharactersWithSpaces>29980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Карева Татьяна Викторовна</dc:creator>
  <cp:keywords/>
  <dc:description/>
  <cp:lastModifiedBy>Карева Татьяна Викторовна</cp:lastModifiedBy>
  <cp:revision>3</cp:revision>
  <dcterms:created xsi:type="dcterms:W3CDTF">2019-01-14T12:48:00Z</dcterms:created>
  <dcterms:modified xsi:type="dcterms:W3CDTF">2019-01-14T13:25:00Z</dcterms:modified>
</cp:coreProperties>
</file>